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黑体" w:hAnsi="宋体" w:eastAsia="黑体" w:cs="黑体"/>
          <w:color w:val="000000"/>
          <w:kern w:val="0"/>
          <w:sz w:val="31"/>
          <w:szCs w:val="31"/>
          <w:lang w:val="en-US" w:eastAsia="zh-CN" w:bidi="ar"/>
        </w:rPr>
        <w:t xml:space="preserve">附件 1 </w:t>
      </w:r>
    </w:p>
    <w:p>
      <w:pPr>
        <w:keepNext w:val="0"/>
        <w:keepLines w:val="0"/>
        <w:widowControl/>
        <w:suppressLineNumbers w:val="0"/>
        <w:jc w:val="center"/>
        <w:rPr>
          <w:rFonts w:ascii="方正小标宋_GBK" w:hAnsi="方正小标宋_GBK" w:eastAsia="方正小标宋_GBK" w:cs="方正小标宋_GBK"/>
          <w:color w:val="000000"/>
          <w:kern w:val="0"/>
          <w:sz w:val="43"/>
          <w:szCs w:val="43"/>
          <w:lang w:val="en-US" w:eastAsia="zh-CN" w:bidi="ar"/>
        </w:rPr>
      </w:pPr>
      <w:r>
        <w:rPr>
          <w:rFonts w:ascii="方正小标宋_GBK" w:hAnsi="方正小标宋_GBK" w:eastAsia="方正小标宋_GBK" w:cs="方正小标宋_GBK"/>
          <w:color w:val="000000"/>
          <w:kern w:val="0"/>
          <w:sz w:val="43"/>
          <w:szCs w:val="43"/>
          <w:lang w:val="en-US" w:eastAsia="zh-CN" w:bidi="ar"/>
        </w:rPr>
        <w:t>送教上门、随班就读优秀案例申报表</w:t>
      </w:r>
    </w:p>
    <w:p>
      <w:pPr>
        <w:keepNext w:val="0"/>
        <w:keepLines w:val="0"/>
        <w:widowControl/>
        <w:suppressLineNumbers w:val="0"/>
        <w:jc w:val="center"/>
        <w:rPr>
          <w:rFonts w:ascii="方正小标宋_GBK" w:hAnsi="方正小标宋_GBK" w:eastAsia="方正小标宋_GBK" w:cs="方正小标宋_GBK"/>
          <w:color w:val="000000"/>
          <w:kern w:val="0"/>
          <w:sz w:val="13"/>
          <w:szCs w:val="13"/>
          <w:lang w:val="en-US" w:eastAsia="zh-CN" w:bidi="ar"/>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5"/>
        <w:gridCol w:w="883"/>
        <w:gridCol w:w="1134"/>
        <w:gridCol w:w="1400"/>
        <w:gridCol w:w="1566"/>
        <w:gridCol w:w="2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055" w:type="dxa"/>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姓名</w:t>
            </w:r>
          </w:p>
        </w:tc>
        <w:tc>
          <w:tcPr>
            <w:tcW w:w="2017" w:type="dxa"/>
            <w:gridSpan w:val="2"/>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陈娟</w:t>
            </w:r>
          </w:p>
        </w:tc>
        <w:tc>
          <w:tcPr>
            <w:tcW w:w="1400" w:type="dxa"/>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单位</w:t>
            </w:r>
          </w:p>
        </w:tc>
        <w:tc>
          <w:tcPr>
            <w:tcW w:w="4047" w:type="dxa"/>
            <w:gridSpan w:val="2"/>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肥城市特殊教育学校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938" w:type="dxa"/>
            <w:gridSpan w:val="2"/>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案例名称</w:t>
            </w:r>
          </w:p>
        </w:tc>
        <w:tc>
          <w:tcPr>
            <w:tcW w:w="6581" w:type="dxa"/>
            <w:gridSpan w:val="4"/>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多方联动  精准施策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938" w:type="dxa"/>
            <w:gridSpan w:val="2"/>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申报人职称</w:t>
            </w:r>
          </w:p>
        </w:tc>
        <w:tc>
          <w:tcPr>
            <w:tcW w:w="2534" w:type="dxa"/>
            <w:gridSpan w:val="2"/>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中小学一级教师</w:t>
            </w:r>
          </w:p>
        </w:tc>
        <w:tc>
          <w:tcPr>
            <w:tcW w:w="1566" w:type="dxa"/>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联系电话</w:t>
            </w:r>
          </w:p>
        </w:tc>
        <w:tc>
          <w:tcPr>
            <w:tcW w:w="2481" w:type="dxa"/>
            <w:vAlign w:val="center"/>
          </w:tcPr>
          <w:p>
            <w:pPr>
              <w:jc w:val="center"/>
              <w:rPr>
                <w:rFonts w:hint="default"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15949826779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09" w:hRule="atLeast"/>
        </w:trPr>
        <w:tc>
          <w:tcPr>
            <w:tcW w:w="8519" w:type="dxa"/>
            <w:gridSpan w:val="6"/>
          </w:tcPr>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00" w:lineRule="exact"/>
              <w:jc w:val="center"/>
              <w:textAlignment w:val="auto"/>
              <w:rPr>
                <w:sz w:val="28"/>
                <w:szCs w:val="28"/>
              </w:rPr>
            </w:pPr>
            <w:r>
              <w:rPr>
                <w:rFonts w:hint="eastAsia" w:ascii="方正小标宋简体" w:hAnsi="方正小标宋简体" w:eastAsia="方正小标宋简体" w:cs="方正小标宋简体"/>
                <w:sz w:val="32"/>
                <w:szCs w:val="32"/>
              </w:rPr>
              <w:t>多方联动  精准施策</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00" w:lineRule="exact"/>
              <w:jc w:val="right"/>
              <w:textAlignment w:val="auto"/>
              <w:rPr>
                <w:rFonts w:hint="eastAsia" w:ascii="楷体_GB2312" w:hAnsi="楷体_GB2312" w:eastAsia="楷体_GB2312" w:cs="楷体_GB2312"/>
                <w:sz w:val="28"/>
                <w:szCs w:val="28"/>
              </w:rPr>
            </w:pPr>
            <w:r>
              <w:rPr>
                <w:rFonts w:hint="eastAsia" w:ascii="楷体_GB2312" w:hAnsi="楷体_GB2312" w:eastAsia="楷体_GB2312" w:cs="楷体_GB2312"/>
                <w:sz w:val="28"/>
                <w:szCs w:val="28"/>
                <w:lang w:eastAsia="zh-CN"/>
              </w:rPr>
              <w:t>——</w:t>
            </w:r>
            <w:r>
              <w:rPr>
                <w:rFonts w:hint="eastAsia" w:ascii="楷体_GB2312" w:hAnsi="楷体_GB2312" w:eastAsia="楷体_GB2312" w:cs="楷体_GB2312"/>
                <w:sz w:val="28"/>
                <w:szCs w:val="28"/>
              </w:rPr>
              <w:t>肥城市特殊教育学校送教上门工作探索与实施</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0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国家在特殊教育“一期、二期”提升计划中均提出：“</w:t>
            </w:r>
            <w:r>
              <w:rPr>
                <w:rFonts w:hint="eastAsia" w:ascii="仿宋_GB2312" w:hAnsi="仿宋_GB2312" w:eastAsia="仿宋_GB2312" w:cs="仿宋_GB2312"/>
                <w:color w:val="333333"/>
                <w:sz w:val="30"/>
                <w:szCs w:val="30"/>
                <w:shd w:val="clear" w:color="auto" w:fill="FFFFFF"/>
              </w:rPr>
              <w:t>对不能到校就读、需要专人护理的适龄残疾儿童少年，采取送教进社区、进儿童福利机构、进家庭的方式实施送教上门或远程教育服务。</w:t>
            </w:r>
            <w:r>
              <w:rPr>
                <w:rFonts w:hint="eastAsia" w:ascii="仿宋_GB2312" w:hAnsi="仿宋_GB2312" w:eastAsia="仿宋_GB2312" w:cs="仿宋_GB2312"/>
                <w:sz w:val="30"/>
                <w:szCs w:val="30"/>
              </w:rPr>
              <w:t>”</w:t>
            </w:r>
            <w:r>
              <w:rPr>
                <w:rFonts w:hint="eastAsia" w:ascii="仿宋_GB2312" w:hAnsi="仿宋_GB2312" w:eastAsia="仿宋_GB2312" w:cs="仿宋_GB2312"/>
                <w:color w:val="333333"/>
                <w:sz w:val="30"/>
                <w:szCs w:val="30"/>
              </w:rPr>
              <w:t>伴随两期计划的出台，</w:t>
            </w:r>
            <w:r>
              <w:rPr>
                <w:rFonts w:hint="eastAsia" w:ascii="仿宋_GB2312" w:hAnsi="仿宋_GB2312" w:eastAsia="仿宋_GB2312" w:cs="仿宋_GB2312"/>
                <w:sz w:val="30"/>
                <w:szCs w:val="30"/>
              </w:rPr>
              <w:t>各地市特殊教育学校纷纷响应，对不能入校学习的重度残疾儿童实施了送教上门，使每一名残疾儿童接受到良好的康复教育。国家《“十四五”特殊教育发展提升行动计划》针对送教上门又提出了新的工作目标：“</w:t>
            </w:r>
            <w:r>
              <w:rPr>
                <w:rFonts w:hint="eastAsia" w:ascii="仿宋_GB2312" w:hAnsi="仿宋_GB2312" w:eastAsia="仿宋_GB2312" w:cs="仿宋_GB2312"/>
                <w:color w:val="333333"/>
                <w:sz w:val="30"/>
                <w:szCs w:val="30"/>
              </w:rPr>
              <w:t>健全送教上门制度，科学认定服务对象，规范送教上门形式和内容，加强送教服务过程管理，提高送教服务工作质量，能够入校就读的残疾儿童不纳入送教上门范围。</w:t>
            </w:r>
            <w:r>
              <w:rPr>
                <w:rFonts w:hint="eastAsia" w:ascii="仿宋_GB2312" w:hAnsi="仿宋_GB2312" w:eastAsia="仿宋_GB2312" w:cs="仿宋_GB2312"/>
                <w:sz w:val="30"/>
                <w:szCs w:val="30"/>
              </w:rPr>
              <w:t>”先后颁布的</w:t>
            </w:r>
            <w:r>
              <w:rPr>
                <w:rFonts w:hint="eastAsia" w:ascii="仿宋_GB2312" w:hAnsi="仿宋_GB2312" w:eastAsia="仿宋_GB2312" w:cs="仿宋_GB2312"/>
                <w:color w:val="333333"/>
                <w:sz w:val="30"/>
                <w:szCs w:val="30"/>
              </w:rPr>
              <w:t>三期计划中送教上门工作目标呈螺旋式上升，各项机制不断完善和规范，逐步加快了融合教育的步伐。</w:t>
            </w:r>
            <w:r>
              <w:rPr>
                <w:rFonts w:hint="eastAsia" w:ascii="仿宋_GB2312" w:hAnsi="仿宋_GB2312" w:eastAsia="仿宋_GB2312" w:cs="仿宋_GB2312"/>
                <w:sz w:val="30"/>
                <w:szCs w:val="30"/>
              </w:rPr>
              <w:t>自2015年我市特殊教育学校成为泰安市第一批送教上门试点单位以来，</w:t>
            </w:r>
            <w:r>
              <w:rPr>
                <w:rFonts w:hint="eastAsia" w:ascii="仿宋_GB2312" w:hAnsi="仿宋_GB2312" w:eastAsia="仿宋_GB2312" w:cs="仿宋_GB2312"/>
                <w:color w:val="000000"/>
                <w:sz w:val="30"/>
                <w:szCs w:val="30"/>
              </w:rPr>
              <w:t>在上级政府的高度重视和支持下，送教上门工作</w:t>
            </w:r>
            <w:r>
              <w:rPr>
                <w:rFonts w:hint="eastAsia" w:ascii="仿宋_GB2312" w:hAnsi="仿宋_GB2312" w:eastAsia="仿宋_GB2312" w:cs="仿宋_GB2312"/>
                <w:sz w:val="30"/>
                <w:szCs w:val="30"/>
              </w:rPr>
              <w:t>已完全步入正轨，不断创新工作模式，为广大残疾儿童提供了优质、适宜的康复教育服务。</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900" w:firstLineChars="300"/>
              <w:textAlignment w:val="auto"/>
              <w:rPr>
                <w:rFonts w:hint="eastAsia" w:ascii="黑体" w:hAnsi="黑体" w:eastAsia="黑体" w:cs="黑体"/>
                <w:sz w:val="30"/>
                <w:szCs w:val="30"/>
              </w:rPr>
            </w:pPr>
            <w:r>
              <w:rPr>
                <w:rFonts w:hint="eastAsia" w:ascii="黑体" w:hAnsi="黑体" w:eastAsia="黑体" w:cs="黑体"/>
                <w:sz w:val="30"/>
                <w:szCs w:val="30"/>
              </w:rPr>
              <w:t>一、多方联动，保障送教工作有序开展</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00" w:lineRule="exact"/>
              <w:ind w:firstLine="600" w:firstLineChars="200"/>
              <w:jc w:val="both"/>
              <w:textAlignment w:val="auto"/>
              <w:rPr>
                <w:rFonts w:hint="eastAsia" w:ascii="楷体_GB2312" w:hAnsi="楷体_GB2312" w:eastAsia="楷体_GB2312" w:cs="楷体_GB2312"/>
                <w:b w:val="0"/>
                <w:bCs w:val="0"/>
                <w:sz w:val="30"/>
                <w:szCs w:val="30"/>
              </w:rPr>
            </w:pPr>
            <w:r>
              <w:rPr>
                <w:rFonts w:hint="eastAsia" w:ascii="楷体_GB2312" w:hAnsi="楷体_GB2312" w:eastAsia="楷体_GB2312" w:cs="楷体_GB2312"/>
                <w:b w:val="0"/>
                <w:bCs w:val="0"/>
                <w:sz w:val="30"/>
                <w:szCs w:val="30"/>
              </w:rPr>
              <w:t>（一）教体局统筹引领，多部门联动</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0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教体局、残联和卫健局三部门联合制订了肥城市残疾人鉴定咨询委员会政策与职能。随着政策调整，到2019年增加了“构建医教、康教结合的特殊教育服务体系。”送教上门工作要求调整为：“利用相关部门资源，由市教育局牵头，将不能到校就读、需要专人护理的适龄残疾儿童少年纳入学籍管理，落实一人一案，提供规范、有效的送教服务。”教体局及卫健局、残联召开了协调会议，确立了教体局的统筹领导地位，构建了以教育行政部门统筹引领，残联、卫生、医疗等部门协作，特殊教育学校为主体的送教上门工作机制。</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00" w:lineRule="exact"/>
              <w:ind w:firstLine="600" w:firstLineChars="200"/>
              <w:jc w:val="both"/>
              <w:textAlignment w:val="auto"/>
              <w:rPr>
                <w:rFonts w:hint="eastAsia" w:ascii="楷体_GB2312" w:hAnsi="楷体_GB2312" w:eastAsia="楷体_GB2312" w:cs="楷体_GB2312"/>
                <w:b w:val="0"/>
                <w:bCs w:val="0"/>
                <w:sz w:val="30"/>
                <w:szCs w:val="30"/>
              </w:rPr>
            </w:pPr>
            <w:r>
              <w:rPr>
                <w:rFonts w:hint="eastAsia" w:ascii="楷体_GB2312" w:hAnsi="楷体_GB2312" w:eastAsia="楷体_GB2312" w:cs="楷体_GB2312"/>
                <w:b w:val="0"/>
                <w:bCs w:val="0"/>
                <w:sz w:val="30"/>
                <w:szCs w:val="30"/>
              </w:rPr>
              <w:t>（二）部门支持协作，提供条件保障</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0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教体局积极争取资金，每年列支20万元用于送教上门器材、交通、生活等补助，学生经费已提高至每生每年8000元；残联每年为有需求的学生提供辅具配备；医疗部门为我们提供技术帮助，几位主任医师每学期对有需要的学生进行医疗方面的技术指导。随着资源中心的建成，在前期基础上，我校先后配备了10余套送教上门电脑设备，用于学生的康复学习使用，并取得了较好效果。</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0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二、精密部署，规范送教上门工作流程</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00" w:lineRule="exact"/>
              <w:ind w:firstLine="600" w:firstLineChars="200"/>
              <w:jc w:val="both"/>
              <w:textAlignment w:val="auto"/>
              <w:rPr>
                <w:rFonts w:hint="eastAsia" w:ascii="楷体_GB2312" w:hAnsi="楷体_GB2312" w:eastAsia="楷体_GB2312" w:cs="楷体_GB2312"/>
                <w:b w:val="0"/>
                <w:bCs w:val="0"/>
                <w:sz w:val="30"/>
                <w:szCs w:val="30"/>
              </w:rPr>
            </w:pPr>
            <w:r>
              <w:rPr>
                <w:rFonts w:hint="eastAsia" w:ascii="楷体_GB2312" w:hAnsi="楷体_GB2312" w:eastAsia="楷体_GB2312" w:cs="楷体_GB2312"/>
                <w:b w:val="0"/>
                <w:bCs w:val="0"/>
                <w:sz w:val="30"/>
                <w:szCs w:val="30"/>
              </w:rPr>
              <w:t>（一）入户走访摸底，排查登记详细信息</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color w:val="000000"/>
                <w:sz w:val="30"/>
                <w:szCs w:val="30"/>
              </w:rPr>
              <w:t>依据残联提供的适龄未接受康复教育的残疾儿童少年名单，学校每年暑期都组织骨干教师按乡镇地域分组，逐一入户走访排查调研。</w:t>
            </w:r>
            <w:r>
              <w:rPr>
                <w:rFonts w:hint="eastAsia" w:ascii="仿宋_GB2312" w:hAnsi="仿宋_GB2312" w:eastAsia="仿宋_GB2312" w:cs="仿宋_GB2312"/>
                <w:sz w:val="30"/>
                <w:szCs w:val="30"/>
              </w:rPr>
              <w:t>针对每一名残疾儿童，送教人员都进行信息登记。通过和家长沟通交流，对学生个人信息和家庭情况进行了解，为确定教育安置提供了依据。</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00" w:lineRule="exact"/>
              <w:ind w:firstLine="600" w:firstLineChars="200"/>
              <w:jc w:val="both"/>
              <w:textAlignment w:val="auto"/>
              <w:rPr>
                <w:rFonts w:hint="eastAsia" w:ascii="楷体_GB2312" w:hAnsi="楷体_GB2312" w:eastAsia="楷体_GB2312" w:cs="楷体_GB2312"/>
                <w:b w:val="0"/>
                <w:bCs w:val="0"/>
                <w:sz w:val="30"/>
                <w:szCs w:val="30"/>
              </w:rPr>
            </w:pPr>
            <w:r>
              <w:rPr>
                <w:rFonts w:hint="eastAsia" w:ascii="楷体_GB2312" w:hAnsi="楷体_GB2312" w:eastAsia="楷体_GB2312" w:cs="楷体_GB2312"/>
                <w:b w:val="0"/>
                <w:bCs w:val="0"/>
                <w:sz w:val="30"/>
                <w:szCs w:val="30"/>
              </w:rPr>
              <w:t>（二）科学鉴定评估，提出合理安置建议</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00" w:lineRule="exact"/>
              <w:ind w:firstLine="54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将排查信息进行登记整合后，残疾人鉴定咨询委员会组织教体局、医疗专家、卫健局和我校骨干教师对送教上门学生进行鉴定安置。利用智障儿童评估量表、自闭症评定量表和脑瘫儿童评估量表对学生进行科学评估，由专家组提出具体安置意向，确定该生是送教上门、随班就读还是特校就读，被确定为送教学生后，给他们建立特校学籍。</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00" w:lineRule="exact"/>
              <w:ind w:firstLine="600" w:firstLineChars="200"/>
              <w:jc w:val="both"/>
              <w:textAlignment w:val="auto"/>
              <w:rPr>
                <w:rFonts w:hint="eastAsia" w:ascii="楷体_GB2312" w:hAnsi="楷体_GB2312" w:eastAsia="楷体_GB2312" w:cs="楷体_GB2312"/>
                <w:b w:val="0"/>
                <w:bCs w:val="0"/>
                <w:sz w:val="30"/>
                <w:szCs w:val="30"/>
              </w:rPr>
            </w:pPr>
            <w:r>
              <w:rPr>
                <w:rFonts w:hint="eastAsia" w:ascii="楷体_GB2312" w:hAnsi="楷体_GB2312" w:eastAsia="楷体_GB2312" w:cs="楷体_GB2312"/>
                <w:b w:val="0"/>
                <w:bCs w:val="0"/>
                <w:sz w:val="30"/>
                <w:szCs w:val="30"/>
              </w:rPr>
              <w:t>（三）精选送教师资，确保送教有效开展</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我校选派责任心强、热爱残疾学生，思想和业务水平较高且具有丰富经验的教师，按照专业特长进行合理配置组建小组，最终确定三人一组，一男两女，共同承包几个乡镇，以“三对一”的形式开展送教。学校打造了一支责任心强、业务能力较高的送教队伍，目前人数已达40余人，并不断壮大师资力量。</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00" w:lineRule="exact"/>
              <w:ind w:firstLine="600" w:firstLineChars="200"/>
              <w:jc w:val="both"/>
              <w:textAlignment w:val="auto"/>
              <w:rPr>
                <w:rFonts w:hint="eastAsia" w:ascii="楷体_GB2312" w:hAnsi="楷体_GB2312" w:eastAsia="楷体_GB2312" w:cs="楷体_GB2312"/>
                <w:b w:val="0"/>
                <w:bCs w:val="0"/>
                <w:sz w:val="30"/>
                <w:szCs w:val="30"/>
              </w:rPr>
            </w:pPr>
            <w:r>
              <w:rPr>
                <w:rFonts w:hint="eastAsia" w:ascii="楷体_GB2312" w:hAnsi="楷体_GB2312" w:eastAsia="楷体_GB2312" w:cs="楷体_GB2312"/>
                <w:b w:val="0"/>
                <w:bCs w:val="0"/>
                <w:sz w:val="30"/>
                <w:szCs w:val="30"/>
              </w:rPr>
              <w:t>（四）研究教育策略，量身制订一人一案</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针对每一名学生的评估结果，组织召开教研会、小组讨论，经过评估与综合分析，确定出每一名学生的优势与劣势，通过发扬优势来弥补不足。依据每名学生自身特点，确定先从哪个领域入手，让教师和家长同时参与到IEP的制订与实施中，确定长期目标和短期目标，实施过程中将内容细化，运用多种教学具、辅助技术和方法，遵循“小步子、多循环”的原则进行施教。</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00" w:lineRule="exact"/>
              <w:ind w:firstLine="600" w:firstLineChars="200"/>
              <w:jc w:val="both"/>
              <w:textAlignment w:val="auto"/>
              <w:rPr>
                <w:rFonts w:hint="eastAsia" w:ascii="楷体_GB2312" w:hAnsi="楷体_GB2312" w:eastAsia="楷体_GB2312" w:cs="楷体_GB2312"/>
                <w:b w:val="0"/>
                <w:bCs w:val="0"/>
                <w:sz w:val="30"/>
                <w:szCs w:val="30"/>
              </w:rPr>
            </w:pPr>
            <w:r>
              <w:rPr>
                <w:rFonts w:hint="eastAsia" w:ascii="楷体_GB2312" w:hAnsi="楷体_GB2312" w:eastAsia="楷体_GB2312" w:cs="楷体_GB2312"/>
                <w:b w:val="0"/>
                <w:bCs w:val="0"/>
                <w:sz w:val="30"/>
                <w:szCs w:val="30"/>
              </w:rPr>
              <w:t>（五）选定送教内容，开展“三送”活动</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1、送教育教学</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对于智力较好，能接受文化知识的残疾儿童，我们对其进行送知识、送教育。依据教育部颁布的《特殊教育学校义务教育阶段课程设置实验方案》、普通中小学《义务教育课程设置实验方案》、残联下发的抢救性康复工作文件规定等，我们有目的性的选择普校人教版、青岛版、浙江科学技术出版社出版的培智教材。针对自闭症儿童和脑瘫儿童，依据评估量表，教师自编校本教材或自己选定内容。依据个体实际情况，从教育与康复、特长与爱好、知识与技能的角度出发，补充唱游与律动、绘画与美工、艺术欣赏、情绪行为矫正等课程，最大能力地实施教育教学。</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588" w:firstLineChars="196"/>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2、送康复指导</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首先帮助家长树立信心，本着“不抛弃、不放弃”的信念，鼓足生活的勇气，不向困难低头；其次，指导家长掌握康训练方法，不能心急，要慢慢来；最后做到家校联合，只有学校、家庭之间相互协作，才能共同促进孩子各方面能力的提高。</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741" w:firstLineChars="247"/>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3、送爱心温暖</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针对极重度残疾儿童，由于自身残疾程度较重，无法接受知识教育和身体康复，给他们送去爱心粮油、生活用品、教育资助和医疗器械等，把上级领导的关怀和惠民政策及时传达给他们。让他们及家人知道，他们不会被社会所摈弃，还有许多好心人在关心他们、牵挂他们。</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600" w:firstLineChars="200"/>
              <w:textAlignment w:val="auto"/>
              <w:rPr>
                <w:rFonts w:hint="eastAsia" w:ascii="楷体_GB2312" w:hAnsi="楷体_GB2312" w:eastAsia="楷体_GB2312" w:cs="楷体_GB2312"/>
                <w:b w:val="0"/>
                <w:bCs w:val="0"/>
                <w:kern w:val="0"/>
                <w:sz w:val="30"/>
                <w:szCs w:val="30"/>
                <w:lang w:val="en-US" w:eastAsia="zh-CN" w:bidi="ar"/>
              </w:rPr>
            </w:pPr>
            <w:r>
              <w:rPr>
                <w:rFonts w:hint="eastAsia" w:ascii="楷体_GB2312" w:hAnsi="楷体_GB2312" w:eastAsia="楷体_GB2312" w:cs="楷体_GB2312"/>
                <w:b w:val="0"/>
                <w:bCs w:val="0"/>
                <w:kern w:val="0"/>
                <w:sz w:val="30"/>
                <w:szCs w:val="30"/>
                <w:lang w:val="en-US" w:eastAsia="zh-CN" w:bidi="ar"/>
              </w:rPr>
              <w:t>（六）及时整理档案，做好定期测评总结</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每一名学生的档案包括学生基本情况、学期测评、安置申请、康复教育计划和教学进度等，这些信息都需要认真、详实填写，并纳入教学常规管理。定期测评是送教过程中一个重要环节，也是对学生康复情况和送教质量的及时反馈，因此，我们做到学期末测评，将结果及时反馈给老师和家长，各小组进行学期工作展示，总结优秀经验，以此作为下一步工作开展的依据。</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黑体" w:hAnsi="黑体" w:eastAsia="黑体" w:cs="黑体"/>
                <w:color w:val="000000"/>
                <w:sz w:val="30"/>
                <w:szCs w:val="30"/>
              </w:rPr>
            </w:pPr>
            <w:r>
              <w:rPr>
                <w:rFonts w:hint="eastAsia" w:ascii="黑体" w:hAnsi="黑体" w:eastAsia="黑体" w:cs="黑体"/>
                <w:color w:val="000000"/>
                <w:sz w:val="30"/>
                <w:szCs w:val="30"/>
              </w:rPr>
              <w:t>三、强化保障机制，确保送教上门高质量开展</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楷体_GB2312" w:hAnsi="楷体_GB2312" w:eastAsia="楷体_GB2312" w:cs="楷体_GB2312"/>
                <w:b w:val="0"/>
                <w:bCs w:val="0"/>
                <w:kern w:val="0"/>
                <w:sz w:val="30"/>
                <w:szCs w:val="30"/>
                <w:lang w:val="en-US" w:eastAsia="zh-CN" w:bidi="ar"/>
              </w:rPr>
            </w:pPr>
            <w:r>
              <w:rPr>
                <w:rFonts w:hint="eastAsia" w:ascii="楷体_GB2312" w:hAnsi="楷体_GB2312" w:eastAsia="楷体_GB2312" w:cs="楷体_GB2312"/>
                <w:b w:val="0"/>
                <w:bCs w:val="0"/>
                <w:kern w:val="0"/>
                <w:sz w:val="30"/>
                <w:szCs w:val="30"/>
                <w:lang w:val="en-US" w:eastAsia="zh-CN" w:bidi="ar"/>
              </w:rPr>
              <w:t>（一）健全组织</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学校成立了以校长为组长，副校长为组员的送教上门领导小组，同时成立送教上门督查工作小组，由三位副校长分片承包，对送教工作实施督查、指导。成立了以业务副校长为组长，教务主任为副组长，各小组组长为成员的送教工作小组。</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楷体_GB2312" w:hAnsi="楷体_GB2312" w:eastAsia="楷体_GB2312" w:cs="楷体_GB2312"/>
                <w:b w:val="0"/>
                <w:bCs w:val="0"/>
                <w:kern w:val="0"/>
                <w:sz w:val="30"/>
                <w:szCs w:val="30"/>
                <w:lang w:val="en-US" w:eastAsia="zh-CN" w:bidi="ar"/>
              </w:rPr>
            </w:pPr>
            <w:r>
              <w:rPr>
                <w:rFonts w:hint="eastAsia" w:ascii="楷体_GB2312" w:hAnsi="楷体_GB2312" w:eastAsia="楷体_GB2312" w:cs="楷体_GB2312"/>
                <w:b w:val="0"/>
                <w:bCs w:val="0"/>
                <w:kern w:val="0"/>
                <w:sz w:val="30"/>
                <w:szCs w:val="30"/>
                <w:lang w:val="en-US" w:eastAsia="zh-CN" w:bidi="ar"/>
              </w:rPr>
              <w:t>（二）经费保障</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学校积极争取资金，设立相应的送教上门专项经费，主要用于送教上门教师工作中的生活补助、交通补贴、购置所需教学设备、教学用具和教材，另外还有专家业务指导经费和经验交流会议经费等</w:t>
            </w:r>
            <w:r>
              <w:rPr>
                <w:rFonts w:hint="eastAsia" w:ascii="仿宋_GB2312" w:hAnsi="仿宋_GB2312" w:eastAsia="仿宋_GB2312" w:cs="仿宋_GB2312"/>
                <w:b/>
                <w:bCs/>
                <w:color w:val="000000"/>
                <w:sz w:val="30"/>
                <w:szCs w:val="30"/>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楷体_GB2312" w:hAnsi="楷体_GB2312" w:eastAsia="楷体_GB2312" w:cs="楷体_GB2312"/>
                <w:b w:val="0"/>
                <w:bCs w:val="0"/>
                <w:kern w:val="0"/>
                <w:sz w:val="30"/>
                <w:szCs w:val="30"/>
                <w:lang w:val="en-US" w:eastAsia="zh-CN" w:bidi="ar"/>
              </w:rPr>
            </w:pPr>
            <w:r>
              <w:rPr>
                <w:rFonts w:hint="eastAsia" w:ascii="楷体_GB2312" w:hAnsi="楷体_GB2312" w:eastAsia="楷体_GB2312" w:cs="楷体_GB2312"/>
                <w:b w:val="0"/>
                <w:bCs w:val="0"/>
                <w:kern w:val="0"/>
                <w:sz w:val="30"/>
                <w:szCs w:val="30"/>
                <w:lang w:val="en-US" w:eastAsia="zh-CN" w:bidi="ar"/>
              </w:rPr>
              <w:t>（三）师资保障</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我校持续加大对送教教师的培训力度，学校每年都多次组织教师参加各级各类专业知识培训，每学期定期召开送教教研会、个案研究会等。利用“请进来”“走出去”“线上学”等方式对送教教师开展培训，提高了送教教师的知识素养。</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楷体_GB2312" w:hAnsi="楷体_GB2312" w:eastAsia="楷体_GB2312" w:cs="楷体_GB2312"/>
                <w:b w:val="0"/>
                <w:bCs w:val="0"/>
                <w:kern w:val="0"/>
                <w:sz w:val="30"/>
                <w:szCs w:val="30"/>
                <w:lang w:val="en-US" w:eastAsia="zh-CN" w:bidi="ar"/>
              </w:rPr>
            </w:pPr>
            <w:r>
              <w:rPr>
                <w:rFonts w:hint="eastAsia" w:ascii="楷体_GB2312" w:hAnsi="楷体_GB2312" w:eastAsia="楷体_GB2312" w:cs="楷体_GB2312"/>
                <w:b w:val="0"/>
                <w:bCs w:val="0"/>
                <w:kern w:val="0"/>
                <w:sz w:val="30"/>
                <w:szCs w:val="30"/>
                <w:lang w:val="en-US" w:eastAsia="zh-CN" w:bidi="ar"/>
              </w:rPr>
              <w:t>（四）考核机制</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先后制订、修改了送教上门教师考核细则，明确送教教师职责，使送教教师更加规范自己的行为，履行职责。将送教上门工作量纳入教师常规工作，把送教工作列入教职工考核、评优、晋升职称等范围，极大提高了教师工作积极性。</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楷体_GB2312" w:hAnsi="楷体_GB2312" w:eastAsia="楷体_GB2312" w:cs="楷体_GB2312"/>
                <w:b w:val="0"/>
                <w:bCs w:val="0"/>
                <w:kern w:val="0"/>
                <w:sz w:val="30"/>
                <w:szCs w:val="30"/>
                <w:lang w:val="en-US" w:eastAsia="zh-CN" w:bidi="ar"/>
              </w:rPr>
            </w:pPr>
            <w:r>
              <w:rPr>
                <w:rFonts w:hint="eastAsia" w:ascii="楷体_GB2312" w:hAnsi="楷体_GB2312" w:eastAsia="楷体_GB2312" w:cs="楷体_GB2312"/>
                <w:b w:val="0"/>
                <w:bCs w:val="0"/>
                <w:kern w:val="0"/>
                <w:sz w:val="30"/>
                <w:szCs w:val="30"/>
                <w:lang w:val="en-US" w:eastAsia="zh-CN" w:bidi="ar"/>
              </w:rPr>
              <w:t>（五）安全保障</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目前共有13个送教小组，每小组有送教教师3人，其中一人为男教师。通过招标选取有资质的两家出租车公司提供车辆使用并签订租车协议，为送教教师购置意外保险。</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楷体_GB2312" w:hAnsi="楷体_GB2312" w:eastAsia="楷体_GB2312" w:cs="楷体_GB2312"/>
                <w:b w:val="0"/>
                <w:bCs w:val="0"/>
                <w:kern w:val="0"/>
                <w:sz w:val="30"/>
                <w:szCs w:val="30"/>
                <w:lang w:val="en-US" w:eastAsia="zh-CN" w:bidi="ar"/>
              </w:rPr>
            </w:pPr>
            <w:r>
              <w:rPr>
                <w:rFonts w:hint="eastAsia" w:ascii="楷体_GB2312" w:hAnsi="楷体_GB2312" w:eastAsia="楷体_GB2312" w:cs="楷体_GB2312"/>
                <w:b w:val="0"/>
                <w:bCs w:val="0"/>
                <w:kern w:val="0"/>
                <w:sz w:val="30"/>
                <w:szCs w:val="30"/>
                <w:lang w:val="en-US" w:eastAsia="zh-CN" w:bidi="ar"/>
              </w:rPr>
              <w:t>（六）纪律保障</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b/>
                <w:bCs/>
                <w:color w:val="000000"/>
                <w:sz w:val="30"/>
                <w:szCs w:val="30"/>
              </w:rPr>
            </w:pPr>
            <w:r>
              <w:rPr>
                <w:rFonts w:hint="eastAsia" w:ascii="仿宋_GB2312" w:hAnsi="仿宋_GB2312" w:eastAsia="仿宋_GB2312" w:cs="仿宋_GB2312"/>
                <w:sz w:val="30"/>
                <w:szCs w:val="30"/>
              </w:rPr>
              <w:t>为确保送教质量，我们制订了“送教上门教师工作职责”“送教上门督查人员职责”“送教上门考核细则”等规章制度，要求每位教师严肃纪律，遵照制度执行，保障送教上门规范开展。</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黑体" w:hAnsi="黑体" w:eastAsia="黑体" w:cs="黑体"/>
                <w:b w:val="0"/>
                <w:bCs w:val="0"/>
                <w:color w:val="000000"/>
                <w:sz w:val="30"/>
                <w:szCs w:val="30"/>
              </w:rPr>
            </w:pPr>
            <w:r>
              <w:rPr>
                <w:rFonts w:hint="eastAsia" w:ascii="黑体" w:hAnsi="黑体" w:eastAsia="黑体" w:cs="黑体"/>
                <w:b w:val="0"/>
                <w:bCs w:val="0"/>
                <w:color w:val="000000"/>
                <w:sz w:val="30"/>
                <w:szCs w:val="30"/>
              </w:rPr>
              <w:t>四、创新之处</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600" w:firstLineChars="200"/>
              <w:textAlignment w:val="auto"/>
              <w:rPr>
                <w:rFonts w:hint="eastAsia" w:ascii="楷体_GB2312" w:hAnsi="楷体_GB2312" w:eastAsia="楷体_GB2312" w:cs="楷体_GB2312"/>
                <w:b w:val="0"/>
                <w:bCs w:val="0"/>
                <w:kern w:val="0"/>
                <w:sz w:val="30"/>
                <w:szCs w:val="30"/>
                <w:lang w:val="en-US" w:eastAsia="zh-CN" w:bidi="ar"/>
              </w:rPr>
            </w:pPr>
            <w:r>
              <w:rPr>
                <w:rFonts w:hint="eastAsia" w:ascii="楷体_GB2312" w:hAnsi="楷体_GB2312" w:eastAsia="楷体_GB2312" w:cs="楷体_GB2312"/>
                <w:b w:val="0"/>
                <w:bCs w:val="0"/>
                <w:kern w:val="0"/>
                <w:sz w:val="30"/>
                <w:szCs w:val="30"/>
                <w:lang w:val="en-US" w:eastAsia="zh-CN" w:bidi="ar"/>
              </w:rPr>
              <w:t>（一）创生了送教上门服务模式</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600" w:firstLineChars="200"/>
              <w:textAlignment w:val="auto"/>
              <w:rPr>
                <w:rFonts w:hint="eastAsia" w:ascii="仿宋_GB2312" w:hAnsi="仿宋_GB2312" w:eastAsia="仿宋_GB2312" w:cs="仿宋_GB2312"/>
                <w:color w:val="0C0C0C"/>
                <w:sz w:val="30"/>
                <w:szCs w:val="30"/>
              </w:rPr>
            </w:pPr>
            <w:r>
              <w:rPr>
                <w:rFonts w:hint="eastAsia" w:ascii="仿宋_GB2312" w:hAnsi="仿宋_GB2312" w:eastAsia="仿宋_GB2312" w:cs="仿宋_GB2312"/>
                <w:sz w:val="30"/>
                <w:szCs w:val="30"/>
              </w:rPr>
              <w:t>在教体局、残联、医疗、卫健局以及学校、家庭多方联动的机制中确定了教体局的主导地位，改变过去单独以特教学校为主体的送教模式，医教、康教相结合，加强家校沟通，全方位保障送教上门的有效开展。</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600" w:firstLineChars="200"/>
              <w:textAlignment w:val="auto"/>
              <w:rPr>
                <w:rFonts w:hint="eastAsia" w:ascii="楷体_GB2312" w:hAnsi="楷体_GB2312" w:eastAsia="楷体_GB2312" w:cs="楷体_GB2312"/>
                <w:b w:val="0"/>
                <w:bCs w:val="0"/>
                <w:kern w:val="0"/>
                <w:sz w:val="30"/>
                <w:szCs w:val="30"/>
                <w:lang w:val="en-US" w:eastAsia="zh-CN" w:bidi="ar"/>
              </w:rPr>
            </w:pPr>
            <w:r>
              <w:rPr>
                <w:rFonts w:hint="eastAsia" w:ascii="楷体_GB2312" w:hAnsi="楷体_GB2312" w:eastAsia="楷体_GB2312" w:cs="楷体_GB2312"/>
                <w:b w:val="0"/>
                <w:bCs w:val="0"/>
                <w:kern w:val="0"/>
                <w:sz w:val="30"/>
                <w:szCs w:val="30"/>
                <w:lang w:val="en-US" w:eastAsia="zh-CN" w:bidi="ar"/>
              </w:rPr>
              <w:t>（二）创建了送教上门工作流程</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通过反复实践，创建了“入户走访、排查登记——科学评估、教育安置——教育研究、一人一案——选定内容、开展“三送”——档案整理、测评总结”的工作流程。</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黑体" w:hAnsi="黑体" w:eastAsia="黑体" w:cs="黑体"/>
                <w:b w:val="0"/>
                <w:bCs w:val="0"/>
                <w:color w:val="000000"/>
                <w:sz w:val="30"/>
                <w:szCs w:val="30"/>
              </w:rPr>
            </w:pPr>
            <w:r>
              <w:rPr>
                <w:rFonts w:hint="eastAsia" w:ascii="黑体" w:hAnsi="黑体" w:eastAsia="黑体" w:cs="黑体"/>
                <w:b w:val="0"/>
                <w:bCs w:val="0"/>
                <w:color w:val="000000"/>
                <w:sz w:val="30"/>
                <w:szCs w:val="30"/>
              </w:rPr>
              <w:t>五、问题与反思</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600" w:firstLineChars="200"/>
              <w:textAlignment w:val="auto"/>
              <w:rPr>
                <w:rFonts w:hint="eastAsia" w:ascii="楷体_GB2312" w:hAnsi="楷体_GB2312" w:eastAsia="楷体_GB2312" w:cs="楷体_GB2312"/>
                <w:b w:val="0"/>
                <w:bCs w:val="0"/>
                <w:kern w:val="0"/>
                <w:sz w:val="30"/>
                <w:szCs w:val="30"/>
                <w:lang w:val="en-US" w:eastAsia="zh-CN" w:bidi="ar"/>
              </w:rPr>
            </w:pPr>
            <w:r>
              <w:rPr>
                <w:rFonts w:hint="eastAsia" w:ascii="楷体_GB2312" w:hAnsi="楷体_GB2312" w:eastAsia="楷体_GB2312" w:cs="楷体_GB2312"/>
                <w:b w:val="0"/>
                <w:bCs w:val="0"/>
                <w:kern w:val="0"/>
                <w:sz w:val="30"/>
                <w:szCs w:val="30"/>
                <w:lang w:val="en-US" w:eastAsia="zh-CN" w:bidi="ar"/>
              </w:rPr>
              <w:t>（一）部分家长不能参与家庭训练或不支持不配合</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送教学生90%来自于农村家庭，生活条件困难，家长素质不高，且单身家庭、留守儿童家庭颇多，家长不能或无法按照老师的要求去做。</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firstLine="600" w:firstLineChars="200"/>
              <w:textAlignment w:val="auto"/>
              <w:rPr>
                <w:rFonts w:hint="eastAsia" w:ascii="楷体_GB2312" w:hAnsi="楷体_GB2312" w:eastAsia="楷体_GB2312" w:cs="楷体_GB2312"/>
                <w:b w:val="0"/>
                <w:bCs w:val="0"/>
                <w:kern w:val="0"/>
                <w:sz w:val="30"/>
                <w:szCs w:val="30"/>
                <w:lang w:val="en-US" w:eastAsia="zh-CN" w:bidi="ar"/>
              </w:rPr>
            </w:pPr>
            <w:r>
              <w:rPr>
                <w:rFonts w:hint="eastAsia" w:ascii="楷体_GB2312" w:hAnsi="楷体_GB2312" w:eastAsia="楷体_GB2312" w:cs="楷体_GB2312"/>
                <w:b w:val="0"/>
                <w:bCs w:val="0"/>
                <w:kern w:val="0"/>
                <w:sz w:val="30"/>
                <w:szCs w:val="30"/>
                <w:lang w:val="en-US" w:eastAsia="zh-CN" w:bidi="ar"/>
              </w:rPr>
              <w:t>（二）送教工作与学校工作多有冲突</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特教教师数量严重缺编，在校生和送教学生较多，教师除了要做好校内工作外，还要同时完成送教，加上应急性工作，因此，送教工作有时不能正常进行。</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黑体" w:hAnsi="黑体" w:eastAsia="黑体" w:cs="黑体"/>
                <w:b w:val="0"/>
                <w:bCs w:val="0"/>
                <w:color w:val="000000"/>
                <w:sz w:val="30"/>
                <w:szCs w:val="30"/>
              </w:rPr>
            </w:pPr>
            <w:r>
              <w:rPr>
                <w:rFonts w:hint="eastAsia" w:ascii="黑体" w:hAnsi="黑体" w:eastAsia="黑体" w:cs="黑体"/>
                <w:b w:val="0"/>
                <w:bCs w:val="0"/>
                <w:color w:val="000000"/>
                <w:sz w:val="30"/>
                <w:szCs w:val="30"/>
              </w:rPr>
              <w:t>六、应对策略</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1、与家长多沟通、多交流，谈学生、家庭与社会，多给予他们社会信息正能量引导，让其多重视孩子的康复教育。</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2、做好校内工作与送教上门的时间协调，可以安排假期时间进行，及时给教师疏解各方面压力。</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80" w:lineRule="exact"/>
              <w:ind w:firstLine="420" w:firstLineChars="200"/>
              <w:jc w:val="left"/>
              <w:textAlignment w:val="auto"/>
              <w:rPr>
                <w:rFonts w:hint="default"/>
                <w:vertAlign w:val="baseline"/>
                <w:lang w:val="en-US" w:eastAsia="zh-CN"/>
              </w:rPr>
            </w:pPr>
          </w:p>
        </w:tc>
      </w:tr>
    </w:tbl>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56"/>
        <w:gridCol w:w="5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2" w:hRule="atLeast"/>
        </w:trPr>
        <w:tc>
          <w:tcPr>
            <w:tcW w:w="8522" w:type="dxa"/>
            <w:gridSpan w:val="2"/>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sz w:val="30"/>
                <w:szCs w:val="30"/>
                <w:lang w:val="en-US" w:eastAsia="zh-CN"/>
              </w:rPr>
            </w:pPr>
            <w:r>
              <w:rPr>
                <w:rFonts w:hint="eastAsia" w:ascii="黑体" w:hAnsi="黑体" w:eastAsia="黑体" w:cs="黑体"/>
                <w:sz w:val="30"/>
                <w:szCs w:val="30"/>
                <w:lang w:val="en-US" w:eastAsia="zh-CN"/>
              </w:rPr>
              <w:t>宣传推广情况：</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1.近年来15所省内特教学校来我校学习送教工作经验；</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 xml:space="preserve">2.近年来，我校先后到德州平原，我市东平、宁阳等县市区作了《送教上门实践研究策略》经验推广； </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 xml:space="preserve">3.2019年1月，我校在厦门举办的“全国第三次送教上门落地实操会议”上作了《肥城市特殊教育送教上门实践研究实施策略》经验分享，得到国内特教专家及参会人员的好评；   </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4.我校送教上门事迹以《送教温暖残缺心灵 大爱谱写生命之歌》为题被“泰安日报”进行报道；</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5.送教上门在扶贫攻坚项目中取得了突出成绩，学校荣获肥城市脱贫攻坚专项奖励嘉奖，以送教上门为题材的纪实党建片荣获泰安市二等奖；</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hint="eastAsia"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bidi="ar"/>
              </w:rPr>
              <w:t>6.送教教师在《湖南特殊教育》、《特教天地》和《特殊教育》等省级杂志上发表十余篇送教论文。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trPr>
        <w:tc>
          <w:tcPr>
            <w:tcW w:w="2956"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所在学校意见</w:t>
            </w:r>
          </w:p>
        </w:tc>
        <w:tc>
          <w:tcPr>
            <w:tcW w:w="556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（盖章）</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5" w:hRule="atLeast"/>
        </w:trPr>
        <w:tc>
          <w:tcPr>
            <w:tcW w:w="2956"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县级教育行政</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部门意见</w:t>
            </w:r>
          </w:p>
        </w:tc>
        <w:tc>
          <w:tcPr>
            <w:tcW w:w="556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2240" w:firstLineChars="700"/>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（盖章）</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9" w:hRule="atLeast"/>
        </w:trPr>
        <w:tc>
          <w:tcPr>
            <w:tcW w:w="2956"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市级教育行政</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部门意见</w:t>
            </w:r>
          </w:p>
        </w:tc>
        <w:tc>
          <w:tcPr>
            <w:tcW w:w="556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1920" w:firstLineChars="600"/>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（盖章）</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年   月   日</w:t>
            </w:r>
          </w:p>
        </w:tc>
      </w:tr>
    </w:tbl>
    <w:p>
      <w:bookmarkStart w:id="0" w:name="_GoBack"/>
      <w:bookmarkEnd w:id="0"/>
    </w:p>
    <w:sectPr>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A06E26"/>
    <w:rsid w:val="1ADF133E"/>
    <w:rsid w:val="1F76E187"/>
    <w:rsid w:val="37FF8F2C"/>
    <w:rsid w:val="4BE70DBD"/>
    <w:rsid w:val="4D2074A0"/>
    <w:rsid w:val="51FED7AB"/>
    <w:rsid w:val="53EA418D"/>
    <w:rsid w:val="55540CA5"/>
    <w:rsid w:val="5EFA7CCD"/>
    <w:rsid w:val="63EF1DA2"/>
    <w:rsid w:val="65F7550E"/>
    <w:rsid w:val="69A43B52"/>
    <w:rsid w:val="6EAB4AF2"/>
    <w:rsid w:val="6EDF1701"/>
    <w:rsid w:val="733F1F55"/>
    <w:rsid w:val="74BF661B"/>
    <w:rsid w:val="7EBF5730"/>
    <w:rsid w:val="7F735F8D"/>
    <w:rsid w:val="7F7D58EC"/>
    <w:rsid w:val="7FAF7C75"/>
    <w:rsid w:val="7FB7395D"/>
    <w:rsid w:val="9D4B5CFF"/>
    <w:rsid w:val="A7FF2EE9"/>
    <w:rsid w:val="B53A2153"/>
    <w:rsid w:val="BA7B23C6"/>
    <w:rsid w:val="BEF5A2CA"/>
    <w:rsid w:val="DBFBAB8F"/>
    <w:rsid w:val="DEFB05CA"/>
    <w:rsid w:val="DFE2620A"/>
    <w:rsid w:val="E63DF40B"/>
    <w:rsid w:val="EB7FA535"/>
    <w:rsid w:val="EBB743E3"/>
    <w:rsid w:val="FD953BC8"/>
    <w:rsid w:val="FDED3E50"/>
    <w:rsid w:val="FE734873"/>
    <w:rsid w:val="FFFF6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qFormat/>
    <w:uiPriority w:val="0"/>
    <w:tblPr>
      <w:tblCellMar>
        <w:top w:w="0" w:type="dxa"/>
        <w:left w:w="0" w:type="dxa"/>
        <w:bottom w:w="0" w:type="dxa"/>
        <w:right w:w="0" w:type="dxa"/>
      </w:tblCellMar>
    </w:tblPr>
  </w:style>
  <w:style w:type="paragraph" w:customStyle="1" w:styleId="7">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2022-08-12T12:47:00Z</dcterms:created>
  <dc:creator>Administrator</dc:creator>
  <cp:lastModifiedBy>user</cp:lastModifiedBy>
  <dcterms:modified xsi:type="dcterms:W3CDTF">2022-08-23T11:13:05Z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008A1DB5FE404C5BB1A423CB8A8B1624</vt:lpwstr>
  </property>
</Properties>
</file>